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center"/>
        <w:rPr>
          <w:sz w:val="16"/>
          <w:szCs w:val="16"/>
        </w:rPr>
      </w:pPr>
      <w:r>
        <w:rPr>
          <w:rFonts w:hint="eastAsia"/>
          <w:sz w:val="16"/>
          <w:szCs w:val="16"/>
        </w:rPr>
        <w:t>(JS-56-58)声光控触摸多用延时电路套件说明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电路简介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1、P1的1、2脚接交流220V，3、4脚接40W以下的白炽灯。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2、P2可用来测量三极管的静态工作点，正常使用是应用跳线帽短接。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3、P3用来测量话筒静态工作电流、电压。正常使用时应该用跳线帽短接。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17145</wp:posOffset>
            </wp:positionV>
            <wp:extent cx="4057650" cy="2762250"/>
            <wp:effectExtent l="0" t="0" r="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13"/>
          <w:szCs w:val="13"/>
        </w:rPr>
        <w:t>4、P4用跳线帽短接时表示光敏电阻参与控制，否则不起作用。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5、P5用跳线帽将1、2脚短接声控部分参与控制。2、3脚短接触摸部分参与控制，触摸点在PCB上标志位“T”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6、P6用跳线帽短接时延时部分电路有效。否则无延时效果。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7、P7用跳线帽将2、1脚短接可直接触发可控硅导通。2、3脚短接表示通过前级的各种控制电路来控制是否触发可控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硅导通。</w:t>
      </w:r>
    </w:p>
    <w:p>
      <w:pPr>
        <w:pStyle w:val="9"/>
        <w:rPr>
          <w:rFonts w:ascii="黑体" w:hAnsi="黑体" w:eastAsia="黑体"/>
          <w:sz w:val="15"/>
          <w:szCs w:val="15"/>
        </w:rPr>
      </w:pPr>
    </w:p>
    <w:p>
      <w:pPr>
        <w:pStyle w:val="5"/>
        <w:rPr>
          <w:rFonts w:ascii="Helvetica" w:hAnsi="Helvetica"/>
          <w:vanish/>
        </w:rPr>
      </w:pPr>
      <w:r>
        <w:rPr>
          <w:rFonts w:hint="eastAsia"/>
          <w:vanish/>
          <w:color w:val="000000"/>
        </w:rPr>
        <w:t>五、端子说明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FF0000"/>
          <w:sz w:val="36"/>
          <w:szCs w:val="36"/>
        </w:rPr>
        <w:t> 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1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P1</w:t>
      </w:r>
      <w:r>
        <w:rPr>
          <w:rFonts w:hint="eastAsia"/>
          <w:vanish/>
          <w:color w:val="000000"/>
        </w:rPr>
        <w:t>的</w:t>
      </w:r>
      <w:r>
        <w:rPr>
          <w:rFonts w:ascii="Helvetica" w:hAnsi="Helvetica"/>
          <w:vanish/>
          <w:color w:val="000000"/>
        </w:rPr>
        <w:t>1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2</w:t>
      </w:r>
      <w:r>
        <w:rPr>
          <w:rFonts w:hint="eastAsia"/>
          <w:vanish/>
          <w:color w:val="000000"/>
        </w:rPr>
        <w:t>脚接交流</w:t>
      </w:r>
      <w:r>
        <w:rPr>
          <w:rFonts w:ascii="Helvetica" w:hAnsi="Helvetica"/>
          <w:vanish/>
          <w:color w:val="000000"/>
        </w:rPr>
        <w:t>220V</w:t>
      </w:r>
      <w:r>
        <w:rPr>
          <w:rFonts w:hint="eastAsia"/>
          <w:vanish/>
          <w:color w:val="000000"/>
        </w:rPr>
        <w:t>，</w:t>
      </w:r>
      <w:r>
        <w:rPr>
          <w:rFonts w:ascii="Helvetica" w:hAnsi="Helvetica"/>
          <w:vanish/>
          <w:color w:val="000000"/>
        </w:rPr>
        <w:t>3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4</w:t>
      </w:r>
      <w:r>
        <w:rPr>
          <w:rFonts w:hint="eastAsia"/>
          <w:vanish/>
          <w:color w:val="000000"/>
        </w:rPr>
        <w:t>脚接</w:t>
      </w:r>
      <w:r>
        <w:rPr>
          <w:rFonts w:ascii="Helvetica" w:hAnsi="Helvetica"/>
          <w:vanish/>
          <w:color w:val="000000"/>
        </w:rPr>
        <w:t>40W</w:t>
      </w:r>
      <w:r>
        <w:rPr>
          <w:rFonts w:hint="eastAsia"/>
          <w:vanish/>
          <w:color w:val="000000"/>
        </w:rPr>
        <w:t>以下的白炽灯。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2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P2</w:t>
      </w:r>
      <w:r>
        <w:rPr>
          <w:rFonts w:hint="eastAsia"/>
          <w:vanish/>
          <w:color w:val="000000"/>
        </w:rPr>
        <w:t>可用来测量三极管的静态工作点，正常使用是应用跳线帽短接。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3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P3</w:t>
      </w:r>
      <w:r>
        <w:rPr>
          <w:rFonts w:hint="eastAsia"/>
          <w:vanish/>
          <w:color w:val="000000"/>
        </w:rPr>
        <w:t>用来测量话筒静态工作电流、电压。正常使用时应该用跳线帽短接。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4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P4</w:t>
      </w:r>
      <w:r>
        <w:rPr>
          <w:rFonts w:hint="eastAsia"/>
          <w:vanish/>
          <w:color w:val="000000"/>
        </w:rPr>
        <w:t>用跳线帽短接时表示光敏电阻参与控制，否则不起作用。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5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P5</w:t>
      </w:r>
      <w:r>
        <w:rPr>
          <w:rFonts w:hint="eastAsia"/>
          <w:vanish/>
          <w:color w:val="000000"/>
        </w:rPr>
        <w:t>用跳线帽将</w:t>
      </w:r>
      <w:r>
        <w:rPr>
          <w:rFonts w:ascii="Helvetica" w:hAnsi="Helvetica"/>
          <w:vanish/>
          <w:color w:val="000000"/>
        </w:rPr>
        <w:t>1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2</w:t>
      </w:r>
      <w:r>
        <w:rPr>
          <w:rFonts w:hint="eastAsia"/>
          <w:vanish/>
          <w:color w:val="000000"/>
        </w:rPr>
        <w:t>脚短接声控部分参与控制。</w:t>
      </w:r>
      <w:r>
        <w:rPr>
          <w:rFonts w:ascii="Helvetica" w:hAnsi="Helvetica"/>
          <w:vanish/>
          <w:color w:val="000000"/>
        </w:rPr>
        <w:t>2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3</w:t>
      </w:r>
      <w:r>
        <w:rPr>
          <w:rFonts w:hint="eastAsia"/>
          <w:vanish/>
          <w:color w:val="000000"/>
        </w:rPr>
        <w:t>脚短接触摸部分参与控制，触摸点在</w:t>
      </w:r>
      <w:r>
        <w:rPr>
          <w:rFonts w:ascii="Helvetica" w:hAnsi="Helvetica"/>
          <w:vanish/>
          <w:color w:val="000000"/>
        </w:rPr>
        <w:t>PCB</w:t>
      </w:r>
      <w:r>
        <w:rPr>
          <w:rFonts w:hint="eastAsia"/>
          <w:vanish/>
          <w:color w:val="000000"/>
        </w:rPr>
        <w:t>上标志位“</w:t>
      </w:r>
      <w:r>
        <w:rPr>
          <w:rFonts w:ascii="Helvetica" w:hAnsi="Helvetica"/>
          <w:vanish/>
          <w:color w:val="000000"/>
        </w:rPr>
        <w:t>T</w:t>
      </w:r>
      <w:r>
        <w:rPr>
          <w:rFonts w:hint="eastAsia"/>
          <w:vanish/>
          <w:color w:val="000000"/>
        </w:rPr>
        <w:t>”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</w:rPr>
        <w:t>6</w:t>
      </w:r>
      <w:r>
        <w:rPr>
          <w:rFonts w:hint="eastAsia"/>
          <w:vanish/>
          <w:color w:val="000000"/>
        </w:rPr>
        <w:t>、</w:t>
      </w:r>
      <w:r>
        <w:rPr>
          <w:rFonts w:ascii="Helvetica" w:hAnsi="Helvetica"/>
          <w:vanish/>
          <w:color w:val="000000"/>
        </w:rPr>
        <w:t>P6</w:t>
      </w:r>
      <w:r>
        <w:rPr>
          <w:rFonts w:hint="eastAsia"/>
          <w:vanish/>
          <w:color w:val="000000"/>
        </w:rPr>
        <w:t>用跳线帽短接时延时部分电路有效。否则无延时效果。</w:t>
      </w:r>
    </w:p>
    <w:p>
      <w:pPr>
        <w:pStyle w:val="5"/>
        <w:rPr>
          <w:rFonts w:ascii="Helvetica" w:hAnsi="Helvetica"/>
          <w:vanish/>
        </w:rPr>
      </w:pPr>
      <w:r>
        <w:rPr>
          <w:rFonts w:ascii="Helvetica" w:hAnsi="Helvetica"/>
          <w:vanish/>
          <w:color w:val="000000"/>
          <w:sz w:val="21"/>
          <w:szCs w:val="21"/>
        </w:rPr>
        <w:t>7</w:t>
      </w:r>
      <w:r>
        <w:rPr>
          <w:rFonts w:hint="eastAsia"/>
          <w:vanish/>
          <w:color w:val="000000"/>
          <w:sz w:val="21"/>
          <w:szCs w:val="21"/>
        </w:rPr>
        <w:t>、</w:t>
      </w:r>
      <w:r>
        <w:rPr>
          <w:rFonts w:ascii="Helvetica" w:hAnsi="Helvetica"/>
          <w:vanish/>
          <w:color w:val="000000"/>
          <w:sz w:val="21"/>
          <w:szCs w:val="21"/>
        </w:rPr>
        <w:t>P7</w:t>
      </w:r>
      <w:r>
        <w:rPr>
          <w:rFonts w:hint="eastAsia"/>
          <w:vanish/>
          <w:color w:val="000000"/>
          <w:sz w:val="21"/>
          <w:szCs w:val="21"/>
        </w:rPr>
        <w:t>用跳线帽将</w:t>
      </w:r>
      <w:r>
        <w:rPr>
          <w:rFonts w:ascii="Helvetica" w:hAnsi="Helvetica"/>
          <w:vanish/>
          <w:color w:val="000000"/>
          <w:sz w:val="21"/>
          <w:szCs w:val="21"/>
        </w:rPr>
        <w:t>2</w:t>
      </w:r>
      <w:r>
        <w:rPr>
          <w:rFonts w:hint="eastAsia"/>
          <w:vanish/>
          <w:color w:val="000000"/>
          <w:sz w:val="21"/>
          <w:szCs w:val="21"/>
        </w:rPr>
        <w:t>、</w:t>
      </w:r>
      <w:r>
        <w:rPr>
          <w:rFonts w:ascii="Helvetica" w:hAnsi="Helvetica"/>
          <w:vanish/>
          <w:color w:val="000000"/>
          <w:sz w:val="21"/>
          <w:szCs w:val="21"/>
        </w:rPr>
        <w:t>1</w:t>
      </w:r>
      <w:r>
        <w:rPr>
          <w:rFonts w:hint="eastAsia"/>
          <w:vanish/>
          <w:color w:val="000000"/>
          <w:sz w:val="21"/>
          <w:szCs w:val="21"/>
        </w:rPr>
        <w:t>脚短接可直接触发可控硅导通。</w:t>
      </w:r>
      <w:r>
        <w:rPr>
          <w:rFonts w:ascii="Helvetica" w:hAnsi="Helvetica"/>
          <w:vanish/>
          <w:color w:val="000000"/>
          <w:sz w:val="21"/>
          <w:szCs w:val="21"/>
        </w:rPr>
        <w:t>2</w:t>
      </w:r>
      <w:r>
        <w:rPr>
          <w:rFonts w:hint="eastAsia"/>
          <w:vanish/>
          <w:color w:val="000000"/>
          <w:sz w:val="21"/>
          <w:szCs w:val="21"/>
        </w:rPr>
        <w:t>、</w:t>
      </w:r>
      <w:r>
        <w:rPr>
          <w:rFonts w:ascii="Helvetica" w:hAnsi="Helvetica"/>
          <w:vanish/>
          <w:color w:val="000000"/>
          <w:sz w:val="21"/>
          <w:szCs w:val="21"/>
        </w:rPr>
        <w:t>3</w:t>
      </w:r>
      <w:r>
        <w:rPr>
          <w:rFonts w:hint="eastAsia"/>
          <w:vanish/>
          <w:color w:val="000000"/>
          <w:sz w:val="21"/>
          <w:szCs w:val="21"/>
        </w:rPr>
        <w:t>脚短接表示通过前级的各种控制电路来控制是否触发可控硅导通。</w:t>
      </w:r>
    </w:p>
    <w:p>
      <w:pPr>
        <w:pStyle w:val="9"/>
        <w:rPr>
          <w:rFonts w:ascii="黑体" w:hAnsi="黑体" w:eastAsia="黑体"/>
          <w:sz w:val="15"/>
          <w:szCs w:val="15"/>
        </w:rPr>
      </w:pPr>
    </w:p>
    <w:p>
      <w:pPr>
        <w:rPr>
          <w:sz w:val="16"/>
          <w:szCs w:val="16"/>
        </w:rPr>
      </w:pPr>
    </w:p>
    <w:p/>
    <w:p/>
    <w:p/>
    <w:p/>
    <w:p>
      <w:pPr>
        <w:pStyle w:val="9"/>
        <w:rPr>
          <w:rFonts w:ascii="黑体" w:hAnsi="黑体" w:eastAsia="黑体"/>
          <w:sz w:val="15"/>
          <w:szCs w:val="15"/>
        </w:rPr>
      </w:pPr>
      <w:r>
        <w:rPr>
          <w:rFonts w:hint="eastAsia" w:ascii="黑体" w:hAnsi="黑体" w:eastAsia="黑体"/>
          <w:sz w:val="15"/>
          <w:szCs w:val="15"/>
        </w:rPr>
        <w:t>2.元件清单</w:t>
      </w:r>
    </w:p>
    <w:tbl>
      <w:tblPr>
        <w:tblStyle w:val="7"/>
        <w:tblW w:w="773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819"/>
        <w:gridCol w:w="1482"/>
        <w:gridCol w:w="485"/>
        <w:gridCol w:w="167"/>
        <w:gridCol w:w="1498"/>
        <w:gridCol w:w="997"/>
        <w:gridCol w:w="925"/>
        <w:gridCol w:w="56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标号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名称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规格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数量</w:t>
            </w:r>
          </w:p>
        </w:tc>
        <w:tc>
          <w:tcPr>
            <w:tcW w:w="167" w:type="dxa"/>
            <w:vMerge w:val="restart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标号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名称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规格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C1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电解电容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100uF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Q2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三极管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9013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C2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瓷片电容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104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R1 R5 R8 R13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200K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C3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电解电容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10uF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R2 R4 R10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3296可调电阻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1M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D1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稳压二极管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1N4742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R3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3296可调电阻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100K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D2 D3 D4 D5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二极管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1N4007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4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R6 R9 R11 R12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2M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D6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二极管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1N4148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R7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10K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DS1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发光二极管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3MM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RG1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光敏电阻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MK1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驻极体话筒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3MM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U1</w:t>
            </w: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集成电路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CD4011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P1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电源端子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2P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2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IC座子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14p</w:t>
            </w: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短路帽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6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电源线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P2-P7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单排针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14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PCB</w:t>
            </w: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9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Q1</w:t>
            </w:r>
          </w:p>
        </w:tc>
        <w:tc>
          <w:tcPr>
            <w:tcW w:w="819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可控硅</w:t>
            </w:r>
          </w:p>
        </w:tc>
        <w:tc>
          <w:tcPr>
            <w:tcW w:w="1482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MCR100-6</w:t>
            </w:r>
          </w:p>
        </w:tc>
        <w:tc>
          <w:tcPr>
            <w:tcW w:w="48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  <w:r>
              <w:rPr>
                <w:rFonts w:hint="eastAsia" w:ascii="黑体" w:hAnsi="黑体" w:eastAsia="黑体"/>
                <w:sz w:val="13"/>
                <w:szCs w:val="13"/>
              </w:rPr>
              <w:t>1</w:t>
            </w:r>
          </w:p>
        </w:tc>
        <w:tc>
          <w:tcPr>
            <w:tcW w:w="167" w:type="dxa"/>
            <w:vMerge w:val="continue"/>
            <w:shd w:val="clear" w:color="auto" w:fill="7E7E7E" w:themeFill="text1" w:themeFillTint="80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1498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997" w:type="dxa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  <w:tc>
          <w:tcPr>
            <w:tcW w:w="563" w:type="dxa"/>
            <w:vAlign w:val="center"/>
          </w:tcPr>
          <w:p>
            <w:pPr>
              <w:spacing w:after="0"/>
              <w:jc w:val="center"/>
              <w:rPr>
                <w:rFonts w:ascii="黑体" w:hAnsi="黑体" w:eastAsia="黑体"/>
                <w:sz w:val="13"/>
                <w:szCs w:val="13"/>
              </w:rPr>
            </w:pPr>
          </w:p>
        </w:tc>
      </w:tr>
    </w:tbl>
    <w:p>
      <w:pPr>
        <w:pStyle w:val="9"/>
        <w:rPr>
          <w:rFonts w:ascii="黑体" w:hAnsi="黑体" w:eastAsia="黑体"/>
          <w:sz w:val="15"/>
          <w:szCs w:val="15"/>
        </w:rPr>
      </w:pPr>
      <w:r>
        <w:rPr>
          <w:rFonts w:hint="eastAsia" w:ascii="黑体" w:hAnsi="黑体" w:eastAsia="黑体"/>
          <w:sz w:val="15"/>
          <w:szCs w:val="15"/>
        </w:rPr>
        <w:t>3.安装图</w:t>
      </w:r>
    </w:p>
    <w:p>
      <w:pPr>
        <w:pStyle w:val="9"/>
        <w:rPr>
          <w:rFonts w:ascii="黑体" w:hAnsi="黑体" w:eastAsia="黑体"/>
          <w:sz w:val="13"/>
          <w:szCs w:val="13"/>
        </w:rPr>
      </w:pPr>
      <w:bookmarkStart w:id="0" w:name="_GoBack"/>
      <w:bookmarkEnd w:id="0"/>
      <w:r>
        <w:rPr>
          <w:rFonts w:hint="eastAsia" w:ascii="黑体" w:hAnsi="黑体" w:eastAsia="黑体"/>
          <w:sz w:val="13"/>
          <w:szCs w:val="1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6350</wp:posOffset>
            </wp:positionV>
            <wp:extent cx="2562225" cy="1724025"/>
            <wp:effectExtent l="0" t="0" r="9525" b="9525"/>
            <wp:wrapSquare wrapText="bothSides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13"/>
          <w:szCs w:val="13"/>
        </w:rPr>
        <w:t>本电路是店主集多种控制延时开关功能与一体，特别针对教学设计的一款电路。本电路可以实现以下功能。不同功能的切换只需通过跳线帽的短接与否进行转换。</w:t>
      </w:r>
    </w:p>
    <w:p>
      <w:pPr>
        <w:pStyle w:val="9"/>
        <w:rPr>
          <w:rFonts w:ascii="黑体" w:hAnsi="黑体" w:eastAsia="黑体"/>
          <w:sz w:val="13"/>
          <w:szCs w:val="13"/>
        </w:rPr>
      </w:pPr>
      <w:r>
        <w:rPr>
          <w:rFonts w:hint="eastAsia" w:ascii="黑体" w:hAnsi="黑体" w:eastAsia="黑体"/>
          <w:sz w:val="13"/>
          <w:szCs w:val="13"/>
        </w:rPr>
        <w:t>注意:此电路与市电直接连接，调试期间要做好绝缘，注意安全操作。谨防触电。</w:t>
      </w: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>
      <w:pPr>
        <w:pStyle w:val="9"/>
        <w:rPr>
          <w:rFonts w:ascii="黑体" w:hAnsi="黑体" w:eastAsia="黑体"/>
          <w:sz w:val="13"/>
          <w:szCs w:val="13"/>
        </w:rPr>
      </w:pP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149964" o:spid="_x0000_s2049" o:spt="136" type="#_x0000_t136" style="position:absolute;left:0pt;height:144.9pt;width:444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伍陆电子" style="font-family:微软雅黑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YjgxNzFhOGUyODE3ZTM3NmRkMzUxNzQxMDE3NWQifQ=="/>
  </w:docVars>
  <w:rsids>
    <w:rsidRoot w:val="14D9334F"/>
    <w:rsid w:val="14D9334F"/>
    <w:rsid w:val="315129FC"/>
    <w:rsid w:val="7D33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576" w:lineRule="auto"/>
      <w:ind w:firstLine="2967" w:firstLineChars="200"/>
      <w:jc w:val="center"/>
      <w:outlineLvl w:val="0"/>
    </w:pPr>
    <w:rPr>
      <w:rFonts w:eastAsia="黑体"/>
      <w:b/>
      <w:kern w:val="44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2022-06-19T07:12:00Z</dcterms:created>
  <dc:creator>小白白不白</dc:creator>
  <cp:lastModifiedBy>小白白不白</cp:lastModifiedBy>
  <dcterms:modified xsi:type="dcterms:W3CDTF">2022-06-19T07:13:14Z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EE7BDBE4CC3145AF9B86C75C437645CA</vt:lpwstr>
  </property>
</Properties>
</file>